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3827-53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Сурина Владимира Викторовича,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Сурин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течении шестидесяти дней со дня вступления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0356043010224111302006442 от 13.11.2024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Сурин В.В.,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просил рассмотреть в отсутствие, о чем предоставил заявление.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0356043010224111302006442 от 13.11.2024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Сурина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Сурина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Сурину В.В.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0412365400155006632520142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0663/1504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18495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88EB-6127-4B8E-BFB5-A11E27721B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